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3A6" w:rsidRDefault="001B3E5C">
      <w:pPr>
        <w:pStyle w:val="Corpodetexto"/>
        <w:ind w:left="83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A6" w:rsidRDefault="00DE43A6">
      <w:pPr>
        <w:pStyle w:val="Corpodetexto"/>
        <w:spacing w:before="4"/>
        <w:rPr>
          <w:rFonts w:ascii="Times New Roman"/>
          <w:sz w:val="21"/>
        </w:rPr>
      </w:pPr>
    </w:p>
    <w:p w:rsidR="00DE43A6" w:rsidRDefault="001B3E5C">
      <w:pPr>
        <w:spacing w:before="95"/>
        <w:ind w:left="3251" w:right="1798" w:hanging="1457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PROCESSO SELETIVO SIMPLIFICADO Nº 013/2022 – ITINERÁRIO V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BOLSA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PROFESSOR TUTOR</w:t>
      </w:r>
    </w:p>
    <w:p w:rsidR="00DE43A6" w:rsidRDefault="00DE43A6">
      <w:pPr>
        <w:pStyle w:val="Corpodetexto"/>
        <w:rPr>
          <w:rFonts w:ascii="Arial"/>
          <w:b/>
          <w:sz w:val="18"/>
        </w:rPr>
      </w:pPr>
    </w:p>
    <w:p w:rsidR="00DE43A6" w:rsidRDefault="001B3E5C">
      <w:pPr>
        <w:spacing w:before="161" w:line="480" w:lineRule="auto"/>
        <w:ind w:left="3039" w:right="3050" w:firstLine="94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ANEXO III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REQUERIMENTO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RECURSO</w:t>
      </w:r>
    </w:p>
    <w:p w:rsidR="00DE43A6" w:rsidRDefault="00DE43A6">
      <w:pPr>
        <w:pStyle w:val="Corpodetexto"/>
        <w:spacing w:before="2" w:after="1"/>
        <w:rPr>
          <w:rFonts w:ascii="Arial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939"/>
        <w:gridCol w:w="3316"/>
      </w:tblGrid>
      <w:tr w:rsidR="00DE43A6">
        <w:trPr>
          <w:trHeight w:val="269"/>
        </w:trPr>
        <w:tc>
          <w:tcPr>
            <w:tcW w:w="8486" w:type="dxa"/>
            <w:gridSpan w:val="3"/>
          </w:tcPr>
          <w:p w:rsidR="00DE43A6" w:rsidRDefault="001B3E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</w:tr>
      <w:tr w:rsidR="00DE43A6">
        <w:trPr>
          <w:trHeight w:val="269"/>
        </w:trPr>
        <w:tc>
          <w:tcPr>
            <w:tcW w:w="4231" w:type="dxa"/>
          </w:tcPr>
          <w:p w:rsidR="00DE43A6" w:rsidRDefault="001B3E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4255" w:type="dxa"/>
            <w:gridSpan w:val="2"/>
          </w:tcPr>
          <w:p w:rsidR="00DE43A6" w:rsidRDefault="001B3E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</w:tr>
      <w:tr w:rsidR="00DE43A6">
        <w:trPr>
          <w:trHeight w:val="270"/>
        </w:trPr>
        <w:tc>
          <w:tcPr>
            <w:tcW w:w="4231" w:type="dxa"/>
          </w:tcPr>
          <w:p w:rsidR="00DE43A6" w:rsidRDefault="001B3E5C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255" w:type="dxa"/>
            <w:gridSpan w:val="2"/>
          </w:tcPr>
          <w:p w:rsidR="00DE43A6" w:rsidRDefault="001B3E5C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DE43A6">
        <w:trPr>
          <w:trHeight w:val="269"/>
        </w:trPr>
        <w:tc>
          <w:tcPr>
            <w:tcW w:w="8486" w:type="dxa"/>
            <w:gridSpan w:val="3"/>
          </w:tcPr>
          <w:p w:rsidR="00DE43A6" w:rsidRDefault="001B3E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QUE CONCORRE:</w:t>
            </w:r>
          </w:p>
        </w:tc>
      </w:tr>
      <w:tr w:rsidR="00DE43A6">
        <w:trPr>
          <w:trHeight w:val="269"/>
        </w:trPr>
        <w:tc>
          <w:tcPr>
            <w:tcW w:w="5170" w:type="dxa"/>
            <w:gridSpan w:val="2"/>
          </w:tcPr>
          <w:p w:rsidR="00DE43A6" w:rsidRDefault="001B3E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  <w:tc>
          <w:tcPr>
            <w:tcW w:w="3316" w:type="dxa"/>
          </w:tcPr>
          <w:p w:rsidR="00DE43A6" w:rsidRDefault="001B3E5C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CARGA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HORÁRIA:</w:t>
            </w:r>
          </w:p>
        </w:tc>
      </w:tr>
      <w:tr w:rsidR="00DE43A6">
        <w:trPr>
          <w:trHeight w:val="270"/>
        </w:trPr>
        <w:tc>
          <w:tcPr>
            <w:tcW w:w="8486" w:type="dxa"/>
            <w:gridSpan w:val="3"/>
          </w:tcPr>
          <w:p w:rsidR="00DE43A6" w:rsidRDefault="001B3E5C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FORMAÇÃO:</w:t>
            </w:r>
          </w:p>
        </w:tc>
      </w:tr>
      <w:tr w:rsidR="00DE43A6">
        <w:trPr>
          <w:trHeight w:val="735"/>
        </w:trPr>
        <w:tc>
          <w:tcPr>
            <w:tcW w:w="8486" w:type="dxa"/>
            <w:gridSpan w:val="3"/>
          </w:tcPr>
          <w:p w:rsidR="00DE43A6" w:rsidRDefault="001B3E5C">
            <w:pPr>
              <w:pStyle w:val="TableParagraph"/>
              <w:tabs>
                <w:tab w:val="left" w:pos="3458"/>
                <w:tab w:val="left" w:pos="3733"/>
              </w:tabs>
              <w:spacing w:before="0"/>
              <w:ind w:right="2205" w:firstLine="345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pontuação atingida pelo candidato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 REFERE-SE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A: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 desclassificação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  <w:p w:rsidR="00DE43A6" w:rsidRDefault="001B3E5C">
            <w:pPr>
              <w:pStyle w:val="TableParagraph"/>
              <w:tabs>
                <w:tab w:val="left" w:pos="3732"/>
              </w:tabs>
              <w:spacing w:before="0" w:line="184" w:lineRule="exact"/>
              <w:ind w:left="3458" w:right="2918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</w:p>
        </w:tc>
      </w:tr>
      <w:tr w:rsidR="00DE43A6">
        <w:trPr>
          <w:trHeight w:val="5887"/>
        </w:trPr>
        <w:tc>
          <w:tcPr>
            <w:tcW w:w="8486" w:type="dxa"/>
            <w:gridSpan w:val="3"/>
          </w:tcPr>
          <w:p w:rsidR="00DE43A6" w:rsidRDefault="00DE43A6"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 w:rsidR="00DE43A6" w:rsidRDefault="001B3E5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JUSTIFICATIVA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</w:tbl>
    <w:p w:rsidR="00DE43A6" w:rsidRDefault="00DE43A6">
      <w:pPr>
        <w:pStyle w:val="Corpodetexto"/>
        <w:rPr>
          <w:rFonts w:ascii="Arial"/>
          <w:b/>
          <w:sz w:val="18"/>
        </w:rPr>
      </w:pPr>
    </w:p>
    <w:p w:rsidR="00DE43A6" w:rsidRDefault="001B3E5C">
      <w:pPr>
        <w:tabs>
          <w:tab w:val="left" w:pos="5649"/>
          <w:tab w:val="left" w:pos="6689"/>
          <w:tab w:val="left" w:pos="7936"/>
        </w:tabs>
        <w:spacing w:before="157"/>
        <w:ind w:left="3338"/>
        <w:rPr>
          <w:rFonts w:ascii="Arial" w:hAnsi="Arial"/>
          <w:b/>
          <w:sz w:val="16"/>
        </w:rPr>
      </w:pPr>
      <w:r>
        <w:rPr>
          <w:rFonts w:ascii="Times New Roman" w:hAnsi="Times New Roman"/>
          <w:w w:val="99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Acre,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2022.</w:t>
      </w:r>
    </w:p>
    <w:p w:rsidR="00DE43A6" w:rsidRDefault="00DE43A6">
      <w:pPr>
        <w:pStyle w:val="Corpodetexto"/>
        <w:rPr>
          <w:rFonts w:ascii="Arial"/>
          <w:b/>
          <w:sz w:val="20"/>
        </w:rPr>
      </w:pPr>
    </w:p>
    <w:p w:rsidR="00DE43A6" w:rsidRDefault="00DE43A6">
      <w:pPr>
        <w:pStyle w:val="Corpodetexto"/>
        <w:rPr>
          <w:rFonts w:ascii="Arial"/>
          <w:b/>
          <w:sz w:val="20"/>
        </w:rPr>
      </w:pPr>
    </w:p>
    <w:p w:rsidR="00DE43A6" w:rsidRDefault="00DE43A6">
      <w:pPr>
        <w:pStyle w:val="Corpodetexto"/>
        <w:rPr>
          <w:rFonts w:ascii="Arial"/>
          <w:b/>
          <w:sz w:val="20"/>
        </w:rPr>
      </w:pPr>
    </w:p>
    <w:p w:rsidR="00DE43A6" w:rsidRDefault="001B3E5C">
      <w:pPr>
        <w:pStyle w:val="Corpodetexto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2593975</wp:posOffset>
                </wp:positionH>
                <wp:positionV relativeFrom="paragraph">
                  <wp:posOffset>140970</wp:posOffset>
                </wp:positionV>
                <wp:extent cx="23723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4085 4085"/>
                            <a:gd name="T1" fmla="*/ T0 w 3736"/>
                            <a:gd name="T2" fmla="+- 0 7820 4085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A0070" id="Freeform 2" o:spid="_x0000_s1026" style="position:absolute;margin-left:204.25pt;margin-top:11.1pt;width:186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9dAw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" path="m,l3735,e" filled="f" strokeweight=".25056mm">
                <v:path arrowok="t" o:connecttype="custom" o:connectlocs="0,0;2371725,0" o:connectangles="0,0"/>
                <w10:wrap type="topAndBottom" anchorx="page"/>
              </v:shape>
            </w:pict>
          </mc:Fallback>
        </mc:AlternateContent>
      </w:r>
    </w:p>
    <w:p w:rsidR="00DE43A6" w:rsidRDefault="001B3E5C">
      <w:pPr>
        <w:spacing w:before="157"/>
        <w:ind w:left="3407" w:right="3423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Assinatura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candidato</w:t>
      </w:r>
    </w:p>
    <w:p w:rsidR="00DE43A6" w:rsidRDefault="00DE43A6">
      <w:pPr>
        <w:pStyle w:val="Corpodetexto"/>
        <w:spacing w:before="8"/>
        <w:rPr>
          <w:rFonts w:ascii="Arial"/>
          <w:b/>
          <w:sz w:val="23"/>
        </w:rPr>
      </w:pPr>
    </w:p>
    <w:p w:rsidR="00DE43A6" w:rsidRDefault="001B3E5C">
      <w:pPr>
        <w:spacing w:before="95"/>
        <w:ind w:left="10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INSTRUCÕES:</w:t>
      </w:r>
    </w:p>
    <w:p w:rsidR="00DE43A6" w:rsidRDefault="00DE43A6">
      <w:pPr>
        <w:pStyle w:val="Corpodetexto"/>
        <w:rPr>
          <w:rFonts w:ascii="Arial"/>
          <w:b/>
        </w:rPr>
      </w:pPr>
    </w:p>
    <w:p w:rsidR="00DE43A6" w:rsidRDefault="001B3E5C">
      <w:pPr>
        <w:pStyle w:val="Corpodetexto"/>
        <w:ind w:left="101" w:right="222"/>
      </w:pPr>
      <w:r>
        <w:t>Somente serão analisados pela Comissão do Processo Seletivo os recursos protocolados dentro dos prazos previstos</w:t>
      </w:r>
      <w:r>
        <w:rPr>
          <w:spacing w:val="-4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formulados 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 as normas</w:t>
      </w:r>
      <w:r>
        <w:rPr>
          <w:spacing w:val="-1"/>
        </w:rPr>
        <w:t xml:space="preserve"> </w:t>
      </w:r>
      <w:r>
        <w:t xml:space="preserve">estabelecidas no </w:t>
      </w:r>
      <w:r>
        <w:rPr>
          <w:rFonts w:ascii="Arial" w:hAnsi="Arial"/>
          <w:b/>
        </w:rPr>
        <w:t>item 13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Edital</w:t>
      </w:r>
      <w:r>
        <w:t>.</w:t>
      </w:r>
    </w:p>
    <w:sectPr w:rsidR="00DE43A6">
      <w:type w:val="continuous"/>
      <w:pgSz w:w="11910" w:h="16840"/>
      <w:pgMar w:top="660" w:right="158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A6"/>
    <w:rsid w:val="001B3E5C"/>
    <w:rsid w:val="00D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2022-06-14T18:15:00Z</dcterms:created>
  <dcterms:modified xsi:type="dcterms:W3CDTF">2022-06-14T18:15:00Z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